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23ADA" w14:textId="77777777" w:rsidR="00276A8D" w:rsidRDefault="00276A8D" w:rsidP="000E493D">
      <w:pPr>
        <w:pStyle w:val="Tekstprzypisudolnego"/>
        <w:jc w:val="center"/>
        <w:rPr>
          <w:rFonts w:cstheme="minorHAnsi"/>
          <w:i/>
          <w:sz w:val="24"/>
          <w:szCs w:val="24"/>
          <w:u w:val="single"/>
        </w:rPr>
      </w:pPr>
    </w:p>
    <w:p w14:paraId="527ED815" w14:textId="68636E7A" w:rsidR="000E493D" w:rsidRDefault="000E493D" w:rsidP="000E493D">
      <w:pPr>
        <w:pStyle w:val="Tekstprzypisudolnego"/>
        <w:jc w:val="center"/>
        <w:rPr>
          <w:rFonts w:cstheme="minorHAnsi"/>
          <w:i/>
          <w:sz w:val="24"/>
          <w:szCs w:val="24"/>
          <w:u w:val="single"/>
        </w:rPr>
      </w:pPr>
      <w:r w:rsidRPr="00276A8D">
        <w:rPr>
          <w:rFonts w:cstheme="minorHAnsi"/>
          <w:i/>
          <w:sz w:val="24"/>
          <w:szCs w:val="24"/>
          <w:u w:val="single"/>
        </w:rPr>
        <w:t xml:space="preserve">Klauzula informacyjna dotycząca danych osobowych </w:t>
      </w:r>
    </w:p>
    <w:p w14:paraId="3A504D71" w14:textId="77777777" w:rsidR="00276A8D" w:rsidRPr="00276A8D" w:rsidRDefault="00276A8D" w:rsidP="000E493D">
      <w:pPr>
        <w:pStyle w:val="Tekstprzypisudolnego"/>
        <w:jc w:val="center"/>
        <w:rPr>
          <w:rFonts w:cstheme="minorHAnsi"/>
          <w:i/>
          <w:sz w:val="24"/>
          <w:szCs w:val="24"/>
          <w:u w:val="single"/>
        </w:rPr>
      </w:pPr>
    </w:p>
    <w:p w14:paraId="34494C75" w14:textId="77777777" w:rsidR="00276A8D" w:rsidRPr="00276A8D" w:rsidRDefault="00276A8D" w:rsidP="00276A8D">
      <w:pPr>
        <w:numPr>
          <w:ilvl w:val="0"/>
          <w:numId w:val="5"/>
        </w:numPr>
        <w:tabs>
          <w:tab w:val="num" w:pos="284"/>
        </w:tabs>
        <w:spacing w:after="0" w:line="240" w:lineRule="auto"/>
        <w:ind w:left="284" w:hanging="284"/>
        <w:jc w:val="both"/>
        <w:rPr>
          <w:bCs/>
          <w:sz w:val="24"/>
          <w:szCs w:val="24"/>
        </w:rPr>
      </w:pPr>
      <w:r w:rsidRPr="00276A8D">
        <w:rPr>
          <w:sz w:val="24"/>
          <w:szCs w:val="24"/>
        </w:rPr>
        <w:t xml:space="preserve">Zgodnie </w:t>
      </w:r>
      <w:r w:rsidRPr="00276A8D">
        <w:rPr>
          <w:bCs/>
          <w:sz w:val="24"/>
          <w:szCs w:val="24"/>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7B06F653" w14:textId="77777777" w:rsidR="00276A8D" w:rsidRPr="00276A8D" w:rsidRDefault="00276A8D" w:rsidP="00276A8D">
      <w:pPr>
        <w:ind w:left="284"/>
        <w:jc w:val="both"/>
        <w:rPr>
          <w:bCs/>
          <w:sz w:val="24"/>
          <w:szCs w:val="24"/>
        </w:rPr>
      </w:pPr>
    </w:p>
    <w:p w14:paraId="5524B57A"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 xml:space="preserve">Administratorem danych osobowych jest: </w:t>
      </w:r>
    </w:p>
    <w:p w14:paraId="7C52F5BD" w14:textId="77777777" w:rsidR="00276A8D" w:rsidRPr="00276A8D" w:rsidRDefault="00276A8D" w:rsidP="00276A8D">
      <w:pPr>
        <w:pStyle w:val="Akapitzlist"/>
        <w:suppressAutoHyphens/>
        <w:autoSpaceDE w:val="0"/>
        <w:ind w:left="1050" w:hanging="341"/>
        <w:rPr>
          <w:b/>
          <w:bCs/>
          <w:sz w:val="24"/>
          <w:szCs w:val="24"/>
          <w:lang w:eastAsia="ar-SA"/>
        </w:rPr>
      </w:pPr>
      <w:r w:rsidRPr="00276A8D">
        <w:rPr>
          <w:b/>
          <w:bCs/>
          <w:sz w:val="24"/>
          <w:szCs w:val="24"/>
          <w:lang w:eastAsia="ar-SA"/>
        </w:rPr>
        <w:t>Gmina Dzierzkowice</w:t>
      </w:r>
    </w:p>
    <w:p w14:paraId="15AA4D7F" w14:textId="77777777" w:rsidR="00276A8D" w:rsidRPr="00276A8D" w:rsidRDefault="00276A8D" w:rsidP="00276A8D">
      <w:pPr>
        <w:pStyle w:val="Akapitzlist"/>
        <w:suppressAutoHyphens/>
        <w:autoSpaceDE w:val="0"/>
        <w:ind w:left="1050" w:hanging="341"/>
        <w:rPr>
          <w:b/>
          <w:sz w:val="24"/>
          <w:szCs w:val="24"/>
          <w:lang w:eastAsia="ar-SA"/>
        </w:rPr>
      </w:pPr>
      <w:r w:rsidRPr="00276A8D">
        <w:rPr>
          <w:b/>
          <w:bCs/>
          <w:sz w:val="24"/>
          <w:szCs w:val="24"/>
          <w:lang w:eastAsia="ar-SA"/>
        </w:rPr>
        <w:t xml:space="preserve">Terpentyna 1, 23-251 Dzierzkowice </w:t>
      </w:r>
    </w:p>
    <w:p w14:paraId="416BC21A" w14:textId="77777777" w:rsidR="00276A8D" w:rsidRPr="00276A8D" w:rsidRDefault="00276A8D" w:rsidP="00276A8D">
      <w:pPr>
        <w:pStyle w:val="Akapitzlist"/>
        <w:suppressAutoHyphens/>
        <w:autoSpaceDE w:val="0"/>
        <w:ind w:left="1050" w:hanging="341"/>
        <w:rPr>
          <w:bCs/>
          <w:sz w:val="24"/>
          <w:szCs w:val="24"/>
          <w:lang w:eastAsia="ar-SA"/>
        </w:rPr>
      </w:pPr>
      <w:r w:rsidRPr="00276A8D">
        <w:rPr>
          <w:bCs/>
          <w:sz w:val="24"/>
          <w:szCs w:val="24"/>
          <w:lang w:eastAsia="ar-SA"/>
        </w:rPr>
        <w:t>tel.: (81) 822 10 06, Fax.: (81) 822 15 00</w:t>
      </w:r>
    </w:p>
    <w:p w14:paraId="5E02256D"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Inspektor ochrony danych osobowych w Urzędzie Gminy Dzierzkowice, adres e-mail: inspektor@cbi24.pl</w:t>
      </w:r>
    </w:p>
    <w:p w14:paraId="1362B977"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dane osobowe przetwarzane będą na podstawie art. 6 ust. 1 lit. c</w:t>
      </w:r>
      <w:r w:rsidRPr="00276A8D">
        <w:rPr>
          <w:bCs/>
          <w:i/>
          <w:sz w:val="24"/>
          <w:szCs w:val="24"/>
        </w:rPr>
        <w:t xml:space="preserve"> </w:t>
      </w:r>
      <w:r w:rsidRPr="00276A8D">
        <w:rPr>
          <w:bCs/>
          <w:sz w:val="24"/>
          <w:szCs w:val="24"/>
        </w:rPr>
        <w:t>RODO w celach związanych z  postępowaniem o udzielenie zamówienia publicznego, prowadzonym w trybie podstawowym bez przeprowadzenia negocjacji.</w:t>
      </w:r>
    </w:p>
    <w:p w14:paraId="4D71CF2A"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 xml:space="preserve">odbiorcami danych osobowych będą osoby lub podmioty, którym udostępniona zostanie dokumentacja postępowania w oparciu o art. 18 oraz art. 74 ust. ustawy </w:t>
      </w:r>
      <w:proofErr w:type="spellStart"/>
      <w:r w:rsidRPr="00276A8D">
        <w:rPr>
          <w:bCs/>
          <w:sz w:val="24"/>
          <w:szCs w:val="24"/>
        </w:rPr>
        <w:t>Pzp</w:t>
      </w:r>
      <w:proofErr w:type="spellEnd"/>
      <w:r w:rsidRPr="00276A8D">
        <w:rPr>
          <w:bCs/>
          <w:sz w:val="24"/>
          <w:szCs w:val="24"/>
        </w:rPr>
        <w:t xml:space="preserve">. </w:t>
      </w:r>
    </w:p>
    <w:p w14:paraId="22255C4C"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 xml:space="preserve">dane osobowe będą przechowywane, zgodnie z art. 78 ustawy </w:t>
      </w:r>
      <w:proofErr w:type="spellStart"/>
      <w:r w:rsidRPr="00276A8D">
        <w:rPr>
          <w:bCs/>
          <w:sz w:val="24"/>
          <w:szCs w:val="24"/>
        </w:rPr>
        <w:t>Pzp</w:t>
      </w:r>
      <w:proofErr w:type="spellEnd"/>
      <w:r w:rsidRPr="00276A8D">
        <w:rPr>
          <w:bCs/>
          <w:sz w:val="24"/>
          <w:szCs w:val="24"/>
        </w:rPr>
        <w:t>, przez okres 4 lat od dnia zakończenia postępowania o udzielenie zamówienia, a jeżeli czas trwania umowy przekracza 4 lata, okres przechowywania obejmuje cały czas trwania umowy.</w:t>
      </w:r>
    </w:p>
    <w:p w14:paraId="0E528184"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 xml:space="preserve">obowiązek podania danych osobowych bezpośrednio dotyczących osób fizycznych (w  szczególności osób fizycznych skierowanych do realizacji zamówienia, podwykonawcy oraz podmiotu trzeciego będącego osobą fizyczną, osób fizycznych prowadzących jednoosobową działalność gospodarczą, pełnomocnika podwykonawcy oraz podmiotu trzeciego będącego osobą fizyczną, np. dane osobowe zamieszczone w pełnomocnictwie, członka organu zarządzającego oraz podmiotu będącego osobą fizyczną), jest wymogiem ustawowym określonym w przepisach ustawy </w:t>
      </w:r>
      <w:proofErr w:type="spellStart"/>
      <w:r w:rsidRPr="00276A8D">
        <w:rPr>
          <w:bCs/>
          <w:sz w:val="24"/>
          <w:szCs w:val="24"/>
        </w:rPr>
        <w:t>Pzp</w:t>
      </w:r>
      <w:proofErr w:type="spellEnd"/>
      <w:r w:rsidRPr="00276A8D">
        <w:rPr>
          <w:bCs/>
          <w:sz w:val="24"/>
          <w:szCs w:val="24"/>
        </w:rPr>
        <w:t xml:space="preserve">, związanym z udziałem w postępowaniu o udzielenie zamówienia publicznego; konsekwencje niepodania określonych danych wynikają z ustawy </w:t>
      </w:r>
      <w:proofErr w:type="spellStart"/>
      <w:r w:rsidRPr="00276A8D">
        <w:rPr>
          <w:bCs/>
          <w:sz w:val="24"/>
          <w:szCs w:val="24"/>
        </w:rPr>
        <w:t>Pzp</w:t>
      </w:r>
      <w:proofErr w:type="spellEnd"/>
      <w:r w:rsidRPr="00276A8D">
        <w:rPr>
          <w:bCs/>
          <w:sz w:val="24"/>
          <w:szCs w:val="24"/>
        </w:rPr>
        <w:t>.</w:t>
      </w:r>
    </w:p>
    <w:p w14:paraId="0E3F5762"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w odniesieniu do danych osobowych decyzje nie będą podejmowane w sposób zautomatyzowany, stosowanie do art. 22 RODO.</w:t>
      </w:r>
    </w:p>
    <w:p w14:paraId="2F080772" w14:textId="77777777" w:rsidR="00276A8D" w:rsidRPr="00276A8D" w:rsidRDefault="00276A8D" w:rsidP="00276A8D">
      <w:pPr>
        <w:pStyle w:val="Akapitzlist"/>
        <w:numPr>
          <w:ilvl w:val="0"/>
          <w:numId w:val="9"/>
        </w:numPr>
        <w:spacing w:after="0" w:line="240" w:lineRule="auto"/>
        <w:ind w:left="709" w:hanging="425"/>
        <w:jc w:val="both"/>
        <w:rPr>
          <w:bCs/>
          <w:sz w:val="24"/>
          <w:szCs w:val="24"/>
        </w:rPr>
      </w:pPr>
      <w:r w:rsidRPr="00276A8D">
        <w:rPr>
          <w:bCs/>
          <w:sz w:val="24"/>
          <w:szCs w:val="24"/>
        </w:rPr>
        <w:t>osoby fizyczne posiadają:</w:t>
      </w:r>
    </w:p>
    <w:p w14:paraId="621266C5" w14:textId="77777777" w:rsidR="00276A8D" w:rsidRPr="00276A8D" w:rsidRDefault="00276A8D" w:rsidP="00276A8D">
      <w:pPr>
        <w:pStyle w:val="Akapitzlist"/>
        <w:numPr>
          <w:ilvl w:val="0"/>
          <w:numId w:val="10"/>
        </w:numPr>
        <w:spacing w:after="0" w:line="240" w:lineRule="auto"/>
        <w:ind w:left="1134" w:hanging="425"/>
        <w:jc w:val="both"/>
        <w:rPr>
          <w:bCs/>
          <w:sz w:val="24"/>
          <w:szCs w:val="24"/>
        </w:rPr>
      </w:pPr>
      <w:r w:rsidRPr="00276A8D">
        <w:rPr>
          <w:bCs/>
          <w:sz w:val="24"/>
          <w:szCs w:val="24"/>
        </w:rPr>
        <w:t>Na podstawie art. 15 RODO prawo dostępu do danych osobowych ich dotyczących.</w:t>
      </w:r>
    </w:p>
    <w:p w14:paraId="76FD82E8" w14:textId="77777777" w:rsidR="00276A8D" w:rsidRPr="00276A8D" w:rsidRDefault="00276A8D" w:rsidP="00276A8D">
      <w:pPr>
        <w:pStyle w:val="Akapitzlist"/>
        <w:numPr>
          <w:ilvl w:val="0"/>
          <w:numId w:val="10"/>
        </w:numPr>
        <w:spacing w:after="0" w:line="240" w:lineRule="auto"/>
        <w:ind w:left="1134" w:hanging="425"/>
        <w:jc w:val="both"/>
        <w:rPr>
          <w:bCs/>
          <w:sz w:val="24"/>
          <w:szCs w:val="24"/>
        </w:rPr>
      </w:pPr>
      <w:r w:rsidRPr="00276A8D">
        <w:rPr>
          <w:bCs/>
          <w:sz w:val="24"/>
          <w:szCs w:val="24"/>
        </w:rPr>
        <w:t xml:space="preserve">na podstawie art. 16 RODO prawo do sprostowania danych osobowych. Skorzystanie z prawa do sprostowania nie może skutkować zmianą wyniku postępowania o udzielenie zamówienia publicznego ani zmianą postanowień umowy w zakresie niezgodnym z ustawą </w:t>
      </w:r>
      <w:proofErr w:type="spellStart"/>
      <w:r w:rsidRPr="00276A8D">
        <w:rPr>
          <w:bCs/>
          <w:sz w:val="24"/>
          <w:szCs w:val="24"/>
        </w:rPr>
        <w:t>Pzp</w:t>
      </w:r>
      <w:proofErr w:type="spellEnd"/>
      <w:r w:rsidRPr="00276A8D">
        <w:rPr>
          <w:bCs/>
          <w:sz w:val="24"/>
          <w:szCs w:val="24"/>
        </w:rPr>
        <w:t xml:space="preserve"> oraz nie może naruszać integralności protokołu oraz jego załączników.</w:t>
      </w:r>
    </w:p>
    <w:p w14:paraId="7693FB55" w14:textId="77777777" w:rsidR="00276A8D" w:rsidRPr="00276A8D" w:rsidRDefault="00276A8D" w:rsidP="00276A8D">
      <w:pPr>
        <w:pStyle w:val="Akapitzlist"/>
        <w:numPr>
          <w:ilvl w:val="0"/>
          <w:numId w:val="10"/>
        </w:numPr>
        <w:spacing w:after="0" w:line="240" w:lineRule="auto"/>
        <w:ind w:left="1134" w:hanging="425"/>
        <w:jc w:val="both"/>
        <w:rPr>
          <w:bCs/>
          <w:sz w:val="24"/>
          <w:szCs w:val="24"/>
        </w:rPr>
      </w:pPr>
      <w:r w:rsidRPr="00276A8D">
        <w:rPr>
          <w:bCs/>
          <w:sz w:val="24"/>
          <w:szCs w:val="24"/>
        </w:rPr>
        <w:t xml:space="preserve">na podstawie art. 18 RODO prawo żądania od administratora ograniczenia przetwarzania danych osobowych. Prawo do ograniczenia przetwarzania nie ma </w:t>
      </w:r>
      <w:r w:rsidRPr="00276A8D">
        <w:rPr>
          <w:bCs/>
          <w:sz w:val="24"/>
          <w:szCs w:val="24"/>
        </w:rPr>
        <w:lastRenderedPageBreak/>
        <w:t>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61DF23A" w14:textId="77777777" w:rsidR="00276A8D" w:rsidRPr="00276A8D" w:rsidRDefault="00276A8D" w:rsidP="00276A8D">
      <w:pPr>
        <w:pStyle w:val="Akapitzlist"/>
        <w:numPr>
          <w:ilvl w:val="0"/>
          <w:numId w:val="10"/>
        </w:numPr>
        <w:spacing w:after="0" w:line="240" w:lineRule="auto"/>
        <w:ind w:left="1134" w:hanging="425"/>
        <w:jc w:val="both"/>
        <w:rPr>
          <w:bCs/>
          <w:sz w:val="24"/>
          <w:szCs w:val="24"/>
        </w:rPr>
      </w:pPr>
      <w:r w:rsidRPr="00276A8D">
        <w:rPr>
          <w:bCs/>
          <w:sz w:val="24"/>
          <w:szCs w:val="24"/>
        </w:rPr>
        <w:t>prawo do wniesienia skargi do Prezesa Urzędu Ochrony Danych Osobowych, w przypadku uznania, że przetwarzanie danych osobowych narusza przepisy RODO.</w:t>
      </w:r>
    </w:p>
    <w:p w14:paraId="65E268C5" w14:textId="77777777" w:rsidR="00276A8D" w:rsidRPr="00276A8D" w:rsidRDefault="00276A8D" w:rsidP="00276A8D">
      <w:pPr>
        <w:pStyle w:val="Akapitzlist"/>
        <w:numPr>
          <w:ilvl w:val="0"/>
          <w:numId w:val="9"/>
        </w:numPr>
        <w:spacing w:after="0" w:line="240" w:lineRule="auto"/>
        <w:jc w:val="both"/>
        <w:rPr>
          <w:bCs/>
          <w:sz w:val="24"/>
          <w:szCs w:val="24"/>
        </w:rPr>
      </w:pPr>
      <w:r w:rsidRPr="00276A8D">
        <w:rPr>
          <w:bCs/>
          <w:sz w:val="24"/>
          <w:szCs w:val="24"/>
        </w:rPr>
        <w:t xml:space="preserve">nie przysługuje: </w:t>
      </w:r>
    </w:p>
    <w:p w14:paraId="39DA3545" w14:textId="77777777" w:rsidR="00276A8D" w:rsidRPr="00276A8D" w:rsidRDefault="00276A8D" w:rsidP="00276A8D">
      <w:pPr>
        <w:pStyle w:val="Akapitzlist"/>
        <w:numPr>
          <w:ilvl w:val="0"/>
          <w:numId w:val="11"/>
        </w:numPr>
        <w:spacing w:after="0" w:line="240" w:lineRule="auto"/>
        <w:ind w:left="1418" w:hanging="284"/>
        <w:jc w:val="both"/>
        <w:rPr>
          <w:bCs/>
          <w:sz w:val="24"/>
          <w:szCs w:val="24"/>
        </w:rPr>
      </w:pPr>
      <w:r w:rsidRPr="00276A8D">
        <w:rPr>
          <w:bCs/>
          <w:sz w:val="24"/>
          <w:szCs w:val="24"/>
        </w:rPr>
        <w:t>w związku z art. 17 ust. 3 lit. b, d lub e RODO prawo do usunięcia danych osobowych; prawo do przenoszenia danych osobowych, o którym mowa w art. 20 RODO.</w:t>
      </w:r>
    </w:p>
    <w:p w14:paraId="744D1791" w14:textId="033A5A88" w:rsidR="008D7DEF" w:rsidRPr="00276A8D" w:rsidRDefault="00276A8D" w:rsidP="00276A8D">
      <w:pPr>
        <w:pStyle w:val="pkt"/>
        <w:numPr>
          <w:ilvl w:val="0"/>
          <w:numId w:val="5"/>
        </w:numPr>
        <w:tabs>
          <w:tab w:val="num" w:pos="284"/>
        </w:tabs>
        <w:spacing w:before="240" w:after="0" w:line="360" w:lineRule="auto"/>
        <w:ind w:left="284" w:hanging="284"/>
        <w:rPr>
          <w:rFonts w:asciiTheme="minorHAnsi" w:hAnsiTheme="minorHAnsi" w:cstheme="minorHAnsi"/>
          <w:szCs w:val="24"/>
        </w:rPr>
      </w:pPr>
      <w:r w:rsidRPr="00276A8D">
        <w:rPr>
          <w:bCs/>
          <w:szCs w:val="24"/>
        </w:rPr>
        <w:t>na podstawie art. 21 RODO prawo sprzeciwu, wobec przetwarzania danych osobowych, gdyż podstawą prawną przetwarzania danych osobowych jest art. 6 ust. 1 lit. c RODO</w:t>
      </w:r>
    </w:p>
    <w:sectPr w:rsidR="008D7DEF" w:rsidRPr="00276A8D" w:rsidSect="009778D8">
      <w:headerReference w:type="default" r:id="rId7"/>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6A38D" w14:textId="77777777" w:rsidR="001B7C6E" w:rsidRDefault="001B7C6E">
      <w:pPr>
        <w:spacing w:after="0" w:line="240" w:lineRule="auto"/>
      </w:pPr>
      <w:r>
        <w:separator/>
      </w:r>
    </w:p>
  </w:endnote>
  <w:endnote w:type="continuationSeparator" w:id="0">
    <w:p w14:paraId="2623414D" w14:textId="77777777" w:rsidR="001B7C6E" w:rsidRDefault="001B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6B76" w14:textId="53E1C73B" w:rsidR="00DC4F0E" w:rsidRPr="00F84C7D" w:rsidRDefault="00DC4F0E" w:rsidP="00DC4F0E">
    <w:pPr>
      <w:pStyle w:val="Stopka"/>
      <w:jc w:val="right"/>
      <w:rPr>
        <w:rFonts w:cstheme="minorHAnsi"/>
        <w:b/>
        <w:bCs/>
        <w:sz w:val="20"/>
        <w:szCs w:val="20"/>
      </w:rPr>
    </w:pPr>
    <w:r w:rsidRPr="00F84C7D">
      <w:rPr>
        <w:rFonts w:cstheme="minorHAnsi"/>
        <w:sz w:val="20"/>
        <w:szCs w:val="20"/>
      </w:rPr>
      <w:t xml:space="preserve">___________________________________________________________________________Strona </w:t>
    </w:r>
    <w:r w:rsidRPr="00F84C7D">
      <w:rPr>
        <w:rFonts w:cstheme="minorHAnsi"/>
        <w:b/>
        <w:bCs/>
        <w:sz w:val="20"/>
        <w:szCs w:val="20"/>
      </w:rPr>
      <w:fldChar w:fldCharType="begin"/>
    </w:r>
    <w:r w:rsidRPr="00F84C7D">
      <w:rPr>
        <w:rFonts w:cstheme="minorHAnsi"/>
        <w:b/>
        <w:bCs/>
        <w:sz w:val="20"/>
        <w:szCs w:val="20"/>
      </w:rPr>
      <w:instrText>PAGE</w:instrText>
    </w:r>
    <w:r w:rsidRPr="00F84C7D">
      <w:rPr>
        <w:rFonts w:cstheme="minorHAnsi"/>
        <w:b/>
        <w:bCs/>
        <w:sz w:val="20"/>
        <w:szCs w:val="20"/>
      </w:rPr>
      <w:fldChar w:fldCharType="separate"/>
    </w:r>
    <w:r w:rsidR="003200D3">
      <w:rPr>
        <w:rFonts w:cstheme="minorHAnsi"/>
        <w:b/>
        <w:bCs/>
        <w:noProof/>
        <w:sz w:val="20"/>
        <w:szCs w:val="20"/>
      </w:rPr>
      <w:t>1</w:t>
    </w:r>
    <w:r w:rsidRPr="00F84C7D">
      <w:rPr>
        <w:rFonts w:cstheme="minorHAnsi"/>
        <w:b/>
        <w:bCs/>
        <w:sz w:val="20"/>
        <w:szCs w:val="20"/>
      </w:rPr>
      <w:fldChar w:fldCharType="end"/>
    </w:r>
    <w:r w:rsidRPr="00F84C7D">
      <w:rPr>
        <w:rFonts w:cstheme="minorHAnsi"/>
        <w:sz w:val="20"/>
        <w:szCs w:val="20"/>
      </w:rPr>
      <w:t xml:space="preserve"> z </w:t>
    </w:r>
    <w:r w:rsidRPr="00F84C7D">
      <w:rPr>
        <w:rFonts w:cstheme="minorHAnsi"/>
        <w:b/>
        <w:bCs/>
        <w:sz w:val="20"/>
        <w:szCs w:val="20"/>
      </w:rPr>
      <w:fldChar w:fldCharType="begin"/>
    </w:r>
    <w:r w:rsidRPr="00F84C7D">
      <w:rPr>
        <w:rFonts w:cstheme="minorHAnsi"/>
        <w:b/>
        <w:bCs/>
        <w:sz w:val="20"/>
        <w:szCs w:val="20"/>
      </w:rPr>
      <w:instrText>NUMPAGES</w:instrText>
    </w:r>
    <w:r w:rsidRPr="00F84C7D">
      <w:rPr>
        <w:rFonts w:cstheme="minorHAnsi"/>
        <w:b/>
        <w:bCs/>
        <w:sz w:val="20"/>
        <w:szCs w:val="20"/>
      </w:rPr>
      <w:fldChar w:fldCharType="separate"/>
    </w:r>
    <w:r w:rsidR="003200D3">
      <w:rPr>
        <w:rFonts w:cstheme="minorHAnsi"/>
        <w:b/>
        <w:bCs/>
        <w:noProof/>
        <w:sz w:val="20"/>
        <w:szCs w:val="20"/>
      </w:rPr>
      <w:t>3</w:t>
    </w:r>
    <w:r w:rsidRPr="00F84C7D">
      <w:rPr>
        <w:rFonts w:cstheme="minorHAnsi"/>
        <w:b/>
        <w:bCs/>
        <w:sz w:val="20"/>
        <w:szCs w:val="20"/>
      </w:rPr>
      <w:fldChar w:fldCharType="end"/>
    </w:r>
  </w:p>
  <w:p w14:paraId="1FFC071C" w14:textId="797DF05A" w:rsidR="00F30AD6" w:rsidRPr="003200D3" w:rsidRDefault="00DC4F0E" w:rsidP="00DC4F0E">
    <w:pPr>
      <w:pStyle w:val="Stopka"/>
      <w:jc w:val="center"/>
      <w:rPr>
        <w:rFonts w:cstheme="minorHAnsi"/>
        <w:i/>
        <w:sz w:val="18"/>
        <w:szCs w:val="18"/>
      </w:rPr>
    </w:pPr>
    <w:r w:rsidRPr="003200D3">
      <w:rPr>
        <w:rFonts w:cstheme="minorHAnsi"/>
        <w:bCs/>
        <w:i/>
        <w:iCs/>
        <w:sz w:val="18"/>
        <w:szCs w:val="18"/>
      </w:rPr>
      <w:t>Załącznik nr 1</w:t>
    </w:r>
    <w:r w:rsidR="007B4D3E" w:rsidRPr="003200D3">
      <w:rPr>
        <w:rFonts w:cstheme="minorHAnsi"/>
        <w:bCs/>
        <w:i/>
        <w:iCs/>
        <w:sz w:val="18"/>
        <w:szCs w:val="18"/>
      </w:rPr>
      <w:t>1</w:t>
    </w:r>
    <w:r w:rsidR="00291211" w:rsidRPr="003200D3">
      <w:rPr>
        <w:rFonts w:cstheme="minorHAnsi"/>
        <w:bCs/>
        <w:i/>
        <w:iCs/>
        <w:sz w:val="18"/>
        <w:szCs w:val="18"/>
      </w:rPr>
      <w:t xml:space="preserve"> </w:t>
    </w:r>
    <w:r w:rsidRPr="003200D3">
      <w:rPr>
        <w:rFonts w:cstheme="minorHAnsi"/>
        <w:bCs/>
        <w:i/>
        <w:iCs/>
        <w:sz w:val="18"/>
        <w:szCs w:val="18"/>
      </w:rPr>
      <w:t xml:space="preserve">do SWZ </w:t>
    </w:r>
    <w:r w:rsidR="003200D3" w:rsidRPr="003200D3">
      <w:rPr>
        <w:rFonts w:cstheme="minorHAnsi"/>
        <w:bCs/>
        <w:i/>
        <w:iCs/>
        <w:sz w:val="18"/>
        <w:szCs w:val="18"/>
      </w:rPr>
      <w:t xml:space="preserve">– </w:t>
    </w:r>
    <w:r w:rsidR="003200D3" w:rsidRPr="003200D3">
      <w:rPr>
        <w:rFonts w:cs="Calibri"/>
        <w:i/>
        <w:sz w:val="18"/>
        <w:szCs w:val="18"/>
      </w:rPr>
      <w:t>Poprawa jakości usług wodociągowych dla mieszkańców MOF w oparciu o inwestycje w</w:t>
    </w:r>
    <w:r w:rsidR="00FD52C4">
      <w:rPr>
        <w:rFonts w:cs="Calibri"/>
        <w:i/>
        <w:sz w:val="18"/>
        <w:szCs w:val="18"/>
      </w:rPr>
      <w:t> </w:t>
    </w:r>
    <w:r w:rsidR="003200D3" w:rsidRPr="003200D3">
      <w:rPr>
        <w:rFonts w:cs="Calibri"/>
        <w:i/>
        <w:sz w:val="18"/>
        <w:szCs w:val="18"/>
      </w:rPr>
      <w:t>nowoczesną infrastrukturę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683461"/>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Content>
          <w:p w14:paraId="29775B2B" w14:textId="07FCCCF4" w:rsidR="00DC4F0E" w:rsidRPr="00DC4F0E" w:rsidRDefault="00DC4F0E">
            <w:pPr>
              <w:pStyle w:val="Stopka"/>
              <w:jc w:val="right"/>
              <w:rPr>
                <w:rFonts w:ascii="Arial" w:hAnsi="Arial" w:cs="Arial"/>
                <w:b/>
                <w:bCs/>
                <w:sz w:val="18"/>
                <w:szCs w:val="18"/>
              </w:rPr>
            </w:pPr>
            <w:r>
              <w:rPr>
                <w:rFonts w:ascii="Arial" w:hAnsi="Arial" w:cs="Arial"/>
                <w:sz w:val="18"/>
                <w:szCs w:val="18"/>
              </w:rPr>
              <w:t>_______________________________________________________________________________</w:t>
            </w:r>
            <w:r w:rsidRPr="00DC4F0E">
              <w:rPr>
                <w:rFonts w:ascii="Arial" w:hAnsi="Arial" w:cs="Arial"/>
                <w:sz w:val="18"/>
                <w:szCs w:val="18"/>
              </w:rPr>
              <w:t xml:space="preserve">Strona </w:t>
            </w:r>
            <w:r w:rsidRPr="00DC4F0E">
              <w:rPr>
                <w:rFonts w:ascii="Arial" w:hAnsi="Arial" w:cs="Arial"/>
                <w:b/>
                <w:bCs/>
                <w:sz w:val="18"/>
                <w:szCs w:val="18"/>
              </w:rPr>
              <w:fldChar w:fldCharType="begin"/>
            </w:r>
            <w:r w:rsidRPr="00DC4F0E">
              <w:rPr>
                <w:rFonts w:ascii="Arial" w:hAnsi="Arial" w:cs="Arial"/>
                <w:b/>
                <w:bCs/>
                <w:sz w:val="18"/>
                <w:szCs w:val="18"/>
              </w:rPr>
              <w:instrText>PAGE</w:instrText>
            </w:r>
            <w:r w:rsidRPr="00DC4F0E">
              <w:rPr>
                <w:rFonts w:ascii="Arial" w:hAnsi="Arial" w:cs="Arial"/>
                <w:b/>
                <w:bCs/>
                <w:sz w:val="18"/>
                <w:szCs w:val="18"/>
              </w:rPr>
              <w:fldChar w:fldCharType="separate"/>
            </w:r>
            <w:r w:rsidRPr="00DC4F0E">
              <w:rPr>
                <w:rFonts w:ascii="Arial" w:hAnsi="Arial" w:cs="Arial"/>
                <w:b/>
                <w:bCs/>
                <w:sz w:val="18"/>
                <w:szCs w:val="18"/>
              </w:rPr>
              <w:t>2</w:t>
            </w:r>
            <w:r w:rsidRPr="00DC4F0E">
              <w:rPr>
                <w:rFonts w:ascii="Arial" w:hAnsi="Arial" w:cs="Arial"/>
                <w:b/>
                <w:bCs/>
                <w:sz w:val="18"/>
                <w:szCs w:val="18"/>
              </w:rPr>
              <w:fldChar w:fldCharType="end"/>
            </w:r>
            <w:r w:rsidRPr="00DC4F0E">
              <w:rPr>
                <w:rFonts w:ascii="Arial" w:hAnsi="Arial" w:cs="Arial"/>
                <w:sz w:val="18"/>
                <w:szCs w:val="18"/>
              </w:rPr>
              <w:t xml:space="preserve"> z </w:t>
            </w:r>
            <w:r w:rsidRPr="00DC4F0E">
              <w:rPr>
                <w:rFonts w:ascii="Arial" w:hAnsi="Arial" w:cs="Arial"/>
                <w:b/>
                <w:bCs/>
                <w:sz w:val="18"/>
                <w:szCs w:val="18"/>
              </w:rPr>
              <w:fldChar w:fldCharType="begin"/>
            </w:r>
            <w:r w:rsidRPr="00DC4F0E">
              <w:rPr>
                <w:rFonts w:ascii="Arial" w:hAnsi="Arial" w:cs="Arial"/>
                <w:b/>
                <w:bCs/>
                <w:sz w:val="18"/>
                <w:szCs w:val="18"/>
              </w:rPr>
              <w:instrText>NUMPAGES</w:instrText>
            </w:r>
            <w:r w:rsidRPr="00DC4F0E">
              <w:rPr>
                <w:rFonts w:ascii="Arial" w:hAnsi="Arial" w:cs="Arial"/>
                <w:b/>
                <w:bCs/>
                <w:sz w:val="18"/>
                <w:szCs w:val="18"/>
              </w:rPr>
              <w:fldChar w:fldCharType="separate"/>
            </w:r>
            <w:r w:rsidRPr="00DC4F0E">
              <w:rPr>
                <w:rFonts w:ascii="Arial" w:hAnsi="Arial" w:cs="Arial"/>
                <w:b/>
                <w:bCs/>
                <w:sz w:val="18"/>
                <w:szCs w:val="18"/>
              </w:rPr>
              <w:t>2</w:t>
            </w:r>
            <w:r w:rsidRPr="00DC4F0E">
              <w:rPr>
                <w:rFonts w:ascii="Arial" w:hAnsi="Arial" w:cs="Arial"/>
                <w:b/>
                <w:bCs/>
                <w:sz w:val="18"/>
                <w:szCs w:val="18"/>
              </w:rPr>
              <w:fldChar w:fldCharType="end"/>
            </w:r>
          </w:p>
          <w:p w14:paraId="1616554C" w14:textId="491900A9" w:rsidR="00DC4F0E" w:rsidRPr="00DC4F0E" w:rsidRDefault="00DC4F0E" w:rsidP="00DC4F0E">
            <w:pPr>
              <w:pStyle w:val="Stopka"/>
              <w:jc w:val="center"/>
              <w:rPr>
                <w:rFonts w:ascii="Arial" w:hAnsi="Arial" w:cs="Arial"/>
                <w:sz w:val="18"/>
                <w:szCs w:val="18"/>
              </w:rPr>
            </w:pPr>
            <w:r w:rsidRPr="00DC4F0E">
              <w:rPr>
                <w:rFonts w:ascii="Arial" w:hAnsi="Arial" w:cs="Arial"/>
                <w:bCs/>
                <w:i/>
                <w:iCs/>
                <w:sz w:val="18"/>
                <w:szCs w:val="18"/>
              </w:rPr>
              <w:t xml:space="preserve">Załącznik nr 10 do SWZ - </w:t>
            </w:r>
            <w:r w:rsidR="006B0CE3" w:rsidRPr="006B0CE3">
              <w:rPr>
                <w:rFonts w:ascii="Arial" w:hAnsi="Arial" w:cs="Arial"/>
                <w:bCs/>
                <w:i/>
                <w:iCs/>
                <w:sz w:val="18"/>
                <w:szCs w:val="18"/>
              </w:rPr>
              <w:t>Przebudowa drogi gminnej Nr 107081 L ul. Ułańska w miejscowości Niedrzwica Kościelna</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A528D" w14:textId="77777777" w:rsidR="001B7C6E" w:rsidRDefault="001B7C6E">
      <w:pPr>
        <w:spacing w:after="0" w:line="240" w:lineRule="auto"/>
      </w:pPr>
      <w:r>
        <w:separator/>
      </w:r>
    </w:p>
  </w:footnote>
  <w:footnote w:type="continuationSeparator" w:id="0">
    <w:p w14:paraId="4B72EABD" w14:textId="77777777" w:rsidR="001B7C6E" w:rsidRDefault="001B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4F693" w14:textId="1BF9BC61" w:rsidR="009A440D" w:rsidRDefault="00FD3F18" w:rsidP="00450153">
    <w:pPr>
      <w:pStyle w:val="Nagwek"/>
      <w:rPr>
        <w:i/>
        <w:iCs/>
        <w:sz w:val="20"/>
        <w:szCs w:val="20"/>
      </w:rPr>
    </w:pPr>
    <w:r w:rsidRPr="001C2C7F">
      <w:rPr>
        <w:noProof/>
        <w:lang w:eastAsia="pl-PL"/>
      </w:rPr>
      <w:drawing>
        <wp:inline distT="0" distB="0" distL="0" distR="0" wp14:anchorId="3F0B5A59" wp14:editId="3A7B019D">
          <wp:extent cx="5760720" cy="609467"/>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9467"/>
                  </a:xfrm>
                  <a:prstGeom prst="rect">
                    <a:avLst/>
                  </a:prstGeom>
                  <a:noFill/>
                  <a:ln>
                    <a:noFill/>
                  </a:ln>
                </pic:spPr>
              </pic:pic>
            </a:graphicData>
          </a:graphic>
        </wp:inline>
      </w:drawing>
    </w:r>
  </w:p>
  <w:p w14:paraId="66401830" w14:textId="7270ADD7" w:rsidR="00F84C7D" w:rsidRPr="00F84C7D" w:rsidRDefault="00F84C7D" w:rsidP="00F84C7D">
    <w:pPr>
      <w:pStyle w:val="Nagwek"/>
      <w:jc w:val="right"/>
      <w:rPr>
        <w:i/>
        <w:iCs/>
        <w:sz w:val="20"/>
        <w:szCs w:val="20"/>
      </w:rPr>
    </w:pPr>
    <w:r>
      <w:rPr>
        <w:i/>
        <w:iCs/>
        <w:sz w:val="20"/>
        <w:szCs w:val="20"/>
      </w:rPr>
      <w:t>Załącznik nr 1</w:t>
    </w:r>
    <w:r w:rsidR="007B4D3E">
      <w:rPr>
        <w:i/>
        <w:iCs/>
        <w:sz w:val="20"/>
        <w:szCs w:val="20"/>
      </w:rPr>
      <w:t>1</w:t>
    </w:r>
    <w:r>
      <w:rPr>
        <w:i/>
        <w:iCs/>
        <w:sz w:val="20"/>
        <w:szCs w:val="20"/>
      </w:rPr>
      <w:t xml:space="preserve">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CC31" w14:textId="2EC1DFFD" w:rsidR="0002418C" w:rsidRPr="0002418C" w:rsidRDefault="0002418C" w:rsidP="0002418C">
    <w:pPr>
      <w:pStyle w:val="Nagwek"/>
      <w:jc w:val="right"/>
      <w:rPr>
        <w:i/>
        <w:iCs/>
      </w:rPr>
    </w:pPr>
    <w:r>
      <w:rPr>
        <w:i/>
        <w:iCs/>
      </w:rPr>
      <w:t>Załącznik nr 10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22D46A50"/>
    <w:multiLevelType w:val="hybridMultilevel"/>
    <w:tmpl w:val="5FDAA660"/>
    <w:lvl w:ilvl="0" w:tplc="4A6ED9A6">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49EC3847"/>
    <w:multiLevelType w:val="hybridMultilevel"/>
    <w:tmpl w:val="180A914C"/>
    <w:lvl w:ilvl="0" w:tplc="BF8E475C">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3D31ECC"/>
    <w:multiLevelType w:val="hybridMultilevel"/>
    <w:tmpl w:val="8368CA3C"/>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8" w15:restartNumberingAfterBreak="0">
    <w:nsid w:val="62AB736A"/>
    <w:multiLevelType w:val="hybridMultilevel"/>
    <w:tmpl w:val="CE507E30"/>
    <w:lvl w:ilvl="0" w:tplc="04150017">
      <w:start w:val="1"/>
      <w:numFmt w:val="lowerLetter"/>
      <w:lvlText w:val="%1)"/>
      <w:lvlJc w:val="left"/>
      <w:pPr>
        <w:ind w:left="1770" w:hanging="360"/>
      </w:p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9" w15:restartNumberingAfterBreak="0">
    <w:nsid w:val="72365B96"/>
    <w:multiLevelType w:val="hybridMultilevel"/>
    <w:tmpl w:val="D63E8EE0"/>
    <w:lvl w:ilvl="0" w:tplc="904EAD04">
      <w:start w:val="1"/>
      <w:numFmt w:val="lowerLetter"/>
      <w:lvlText w:val="%1)"/>
      <w:lvlJc w:val="left"/>
      <w:pPr>
        <w:ind w:left="1636" w:hanging="360"/>
      </w:pPr>
      <w:rPr>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hint="default"/>
        <w:b/>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num w:numId="1" w16cid:durableId="676422023">
    <w:abstractNumId w:val="6"/>
  </w:num>
  <w:num w:numId="2" w16cid:durableId="1601374892">
    <w:abstractNumId w:val="3"/>
  </w:num>
  <w:num w:numId="3" w16cid:durableId="229270979">
    <w:abstractNumId w:val="0"/>
  </w:num>
  <w:num w:numId="4" w16cid:durableId="1396202976">
    <w:abstractNumId w:val="4"/>
  </w:num>
  <w:num w:numId="5" w16cid:durableId="1379814476">
    <w:abstractNumId w:val="10"/>
  </w:num>
  <w:num w:numId="6" w16cid:durableId="1132601837">
    <w:abstractNumId w:val="1"/>
  </w:num>
  <w:num w:numId="7" w16cid:durableId="13919416">
    <w:abstractNumId w:val="2"/>
  </w:num>
  <w:num w:numId="8" w16cid:durableId="371998015">
    <w:abstractNumId w:val="9"/>
  </w:num>
  <w:num w:numId="9" w16cid:durableId="1991591225">
    <w:abstractNumId w:val="5"/>
  </w:num>
  <w:num w:numId="10" w16cid:durableId="1413626573">
    <w:abstractNumId w:val="8"/>
  </w:num>
  <w:num w:numId="11" w16cid:durableId="15913527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7DEF"/>
    <w:rsid w:val="000024CE"/>
    <w:rsid w:val="0000609E"/>
    <w:rsid w:val="00014FA3"/>
    <w:rsid w:val="0002418C"/>
    <w:rsid w:val="0003110C"/>
    <w:rsid w:val="00057E5D"/>
    <w:rsid w:val="000613CB"/>
    <w:rsid w:val="000E493D"/>
    <w:rsid w:val="000E7EF8"/>
    <w:rsid w:val="00102CE8"/>
    <w:rsid w:val="001103A4"/>
    <w:rsid w:val="00110572"/>
    <w:rsid w:val="0012636C"/>
    <w:rsid w:val="00127FFC"/>
    <w:rsid w:val="00135014"/>
    <w:rsid w:val="0014093F"/>
    <w:rsid w:val="001437CC"/>
    <w:rsid w:val="001765A1"/>
    <w:rsid w:val="0019164F"/>
    <w:rsid w:val="00194A60"/>
    <w:rsid w:val="001B44C0"/>
    <w:rsid w:val="001B7C6E"/>
    <w:rsid w:val="001E389E"/>
    <w:rsid w:val="001E52C4"/>
    <w:rsid w:val="001F0F30"/>
    <w:rsid w:val="0022306D"/>
    <w:rsid w:val="00276A8D"/>
    <w:rsid w:val="00282E50"/>
    <w:rsid w:val="002867C4"/>
    <w:rsid w:val="00291211"/>
    <w:rsid w:val="002A35E2"/>
    <w:rsid w:val="002E0A23"/>
    <w:rsid w:val="002E176B"/>
    <w:rsid w:val="002F072D"/>
    <w:rsid w:val="003200D3"/>
    <w:rsid w:val="003743C5"/>
    <w:rsid w:val="0037756C"/>
    <w:rsid w:val="003B1FFE"/>
    <w:rsid w:val="003B6686"/>
    <w:rsid w:val="003C0153"/>
    <w:rsid w:val="003F2EEB"/>
    <w:rsid w:val="00400BFD"/>
    <w:rsid w:val="00434AC9"/>
    <w:rsid w:val="00450153"/>
    <w:rsid w:val="00477A82"/>
    <w:rsid w:val="004E2FC3"/>
    <w:rsid w:val="004E30C5"/>
    <w:rsid w:val="004E79C2"/>
    <w:rsid w:val="004F6DE8"/>
    <w:rsid w:val="00501878"/>
    <w:rsid w:val="00506C09"/>
    <w:rsid w:val="00527080"/>
    <w:rsid w:val="00552907"/>
    <w:rsid w:val="00571299"/>
    <w:rsid w:val="00576458"/>
    <w:rsid w:val="0059510E"/>
    <w:rsid w:val="005A5279"/>
    <w:rsid w:val="005C0BDC"/>
    <w:rsid w:val="005F729F"/>
    <w:rsid w:val="00607404"/>
    <w:rsid w:val="006123FF"/>
    <w:rsid w:val="00615EEC"/>
    <w:rsid w:val="0062413F"/>
    <w:rsid w:val="0063391F"/>
    <w:rsid w:val="0066655F"/>
    <w:rsid w:val="006A0603"/>
    <w:rsid w:val="006B0CE3"/>
    <w:rsid w:val="006E37E0"/>
    <w:rsid w:val="007B1892"/>
    <w:rsid w:val="007B4D3E"/>
    <w:rsid w:val="007C0554"/>
    <w:rsid w:val="007D6911"/>
    <w:rsid w:val="007D7B0B"/>
    <w:rsid w:val="00855E2C"/>
    <w:rsid w:val="00862E7C"/>
    <w:rsid w:val="00874F08"/>
    <w:rsid w:val="008826DE"/>
    <w:rsid w:val="00895BD1"/>
    <w:rsid w:val="00896185"/>
    <w:rsid w:val="008A46BF"/>
    <w:rsid w:val="008B2A0A"/>
    <w:rsid w:val="008D7DEF"/>
    <w:rsid w:val="00926934"/>
    <w:rsid w:val="00926DD2"/>
    <w:rsid w:val="00931131"/>
    <w:rsid w:val="009510D8"/>
    <w:rsid w:val="00953610"/>
    <w:rsid w:val="0095781D"/>
    <w:rsid w:val="009667C5"/>
    <w:rsid w:val="009778D8"/>
    <w:rsid w:val="009A2211"/>
    <w:rsid w:val="009A440D"/>
    <w:rsid w:val="009B0151"/>
    <w:rsid w:val="009C5A37"/>
    <w:rsid w:val="00A25D6F"/>
    <w:rsid w:val="00A25FF3"/>
    <w:rsid w:val="00A36D61"/>
    <w:rsid w:val="00A459C3"/>
    <w:rsid w:val="00AE6195"/>
    <w:rsid w:val="00AF0CC8"/>
    <w:rsid w:val="00B00D38"/>
    <w:rsid w:val="00B259E3"/>
    <w:rsid w:val="00B738E2"/>
    <w:rsid w:val="00B800CA"/>
    <w:rsid w:val="00BA1E43"/>
    <w:rsid w:val="00BA38C3"/>
    <w:rsid w:val="00BB30F9"/>
    <w:rsid w:val="00BD32FB"/>
    <w:rsid w:val="00BD68D1"/>
    <w:rsid w:val="00BF6B04"/>
    <w:rsid w:val="00C17A1E"/>
    <w:rsid w:val="00C25D94"/>
    <w:rsid w:val="00C3156D"/>
    <w:rsid w:val="00C70F33"/>
    <w:rsid w:val="00C729DE"/>
    <w:rsid w:val="00C76CE7"/>
    <w:rsid w:val="00CC69E6"/>
    <w:rsid w:val="00CD7D7F"/>
    <w:rsid w:val="00D33B52"/>
    <w:rsid w:val="00D51791"/>
    <w:rsid w:val="00D56D6B"/>
    <w:rsid w:val="00D7175E"/>
    <w:rsid w:val="00DA1FFC"/>
    <w:rsid w:val="00DB4EAC"/>
    <w:rsid w:val="00DB5779"/>
    <w:rsid w:val="00DC3A2B"/>
    <w:rsid w:val="00DC46CD"/>
    <w:rsid w:val="00DC4F0E"/>
    <w:rsid w:val="00DD2B04"/>
    <w:rsid w:val="00DE26D0"/>
    <w:rsid w:val="00DF0159"/>
    <w:rsid w:val="00E25F46"/>
    <w:rsid w:val="00E41AD3"/>
    <w:rsid w:val="00E71D3C"/>
    <w:rsid w:val="00E87123"/>
    <w:rsid w:val="00EB2BBC"/>
    <w:rsid w:val="00EC6727"/>
    <w:rsid w:val="00EF09E3"/>
    <w:rsid w:val="00F112FC"/>
    <w:rsid w:val="00F22099"/>
    <w:rsid w:val="00F30AD6"/>
    <w:rsid w:val="00F32679"/>
    <w:rsid w:val="00F342C5"/>
    <w:rsid w:val="00F66D7A"/>
    <w:rsid w:val="00F84C7D"/>
    <w:rsid w:val="00FD3F18"/>
    <w:rsid w:val="00FD52C4"/>
    <w:rsid w:val="00FF31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C1F51"/>
  <w15:docId w15:val="{47E3BE8F-2144-46B7-8238-CC1E851E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493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0E493D"/>
    <w:pPr>
      <w:ind w:left="720"/>
      <w:contextualSpacing/>
    </w:pPr>
  </w:style>
  <w:style w:type="paragraph" w:styleId="Tekstprzypisudolnego">
    <w:name w:val="footnote text"/>
    <w:aliases w:val="Podrozdział"/>
    <w:basedOn w:val="Normalny"/>
    <w:link w:val="TekstprzypisudolnegoZnak"/>
    <w:unhideWhenUsed/>
    <w:rsid w:val="000E493D"/>
    <w:pPr>
      <w:spacing w:after="0" w:line="240" w:lineRule="auto"/>
    </w:pPr>
    <w:rPr>
      <w:sz w:val="20"/>
      <w:szCs w:val="20"/>
    </w:rPr>
  </w:style>
  <w:style w:type="character" w:customStyle="1" w:styleId="TekstprzypisudolnegoZnak">
    <w:name w:val="Tekst przypisu dolnego Znak"/>
    <w:aliases w:val="Podrozdział Znak"/>
    <w:basedOn w:val="Domylnaczcionkaakapitu"/>
    <w:link w:val="Tekstprzypisudolnego"/>
    <w:rsid w:val="000E493D"/>
    <w:rPr>
      <w:sz w:val="20"/>
      <w:szCs w:val="20"/>
    </w:rPr>
  </w:style>
  <w:style w:type="paragraph" w:styleId="Stopka">
    <w:name w:val="footer"/>
    <w:basedOn w:val="Normalny"/>
    <w:link w:val="StopkaZnak"/>
    <w:uiPriority w:val="99"/>
    <w:unhideWhenUsed/>
    <w:rsid w:val="000E49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493D"/>
  </w:style>
  <w:style w:type="character" w:styleId="Hipercze">
    <w:name w:val="Hyperlink"/>
    <w:basedOn w:val="Domylnaczcionkaakapitu"/>
    <w:uiPriority w:val="99"/>
    <w:unhideWhenUsed/>
    <w:rsid w:val="000E493D"/>
    <w:rPr>
      <w:color w:val="0563C1" w:themeColor="hyperlink"/>
      <w:u w:val="single"/>
    </w:rPr>
  </w:style>
  <w:style w:type="paragraph" w:styleId="Nagwek">
    <w:name w:val="header"/>
    <w:basedOn w:val="Normalny"/>
    <w:link w:val="NagwekZnak"/>
    <w:uiPriority w:val="99"/>
    <w:unhideWhenUsed/>
    <w:rsid w:val="009B01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0151"/>
  </w:style>
  <w:style w:type="character" w:customStyle="1" w:styleId="Nierozpoznanawzmianka1">
    <w:name w:val="Nierozpoznana wzmianka1"/>
    <w:basedOn w:val="Domylnaczcionkaakapitu"/>
    <w:uiPriority w:val="99"/>
    <w:semiHidden/>
    <w:unhideWhenUsed/>
    <w:rsid w:val="00C3156D"/>
    <w:rPr>
      <w:color w:val="605E5C"/>
      <w:shd w:val="clear" w:color="auto" w:fill="E1DFDD"/>
    </w:rPr>
  </w:style>
  <w:style w:type="paragraph" w:customStyle="1" w:styleId="pkt">
    <w:name w:val="pkt"/>
    <w:basedOn w:val="Normalny"/>
    <w:link w:val="pktZnak"/>
    <w:rsid w:val="001765A1"/>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1765A1"/>
    <w:rPr>
      <w:rFonts w:ascii="Times New Roman" w:eastAsia="Times New Roman" w:hAnsi="Times New Roman" w:cs="Times New Roman"/>
      <w:sz w:val="24"/>
      <w:szCs w:val="20"/>
      <w:lang w:eastAsia="pl-PL"/>
    </w:rPr>
  </w:style>
  <w:style w:type="character" w:styleId="Odwoanieprzypisudolnego">
    <w:name w:val="footnote reference"/>
    <w:uiPriority w:val="99"/>
    <w:rsid w:val="001765A1"/>
    <w:rPr>
      <w:sz w:val="20"/>
      <w:vertAlign w:val="superscript"/>
    </w:rPr>
  </w:style>
  <w:style w:type="paragraph" w:styleId="Tekstdymka">
    <w:name w:val="Balloon Text"/>
    <w:basedOn w:val="Normalny"/>
    <w:link w:val="TekstdymkaZnak"/>
    <w:uiPriority w:val="99"/>
    <w:semiHidden/>
    <w:unhideWhenUsed/>
    <w:rsid w:val="00926DD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26DD2"/>
    <w:rPr>
      <w:rFonts w:ascii="Tahoma" w:hAnsi="Tahoma" w:cs="Tahoma"/>
      <w:sz w:val="16"/>
      <w:szCs w:val="16"/>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locked/>
    <w:rsid w:val="00276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64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485</Words>
  <Characters>2916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Kulik</dc:creator>
  <cp:lastModifiedBy>Gmina Dzierzkowice</cp:lastModifiedBy>
  <cp:revision>5</cp:revision>
  <cp:lastPrinted>2021-12-13T11:24:00Z</cp:lastPrinted>
  <dcterms:created xsi:type="dcterms:W3CDTF">2026-02-26T11:54:00Z</dcterms:created>
  <dcterms:modified xsi:type="dcterms:W3CDTF">2026-03-24T08:55:00Z</dcterms:modified>
</cp:coreProperties>
</file>